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BC" w:rsidRDefault="003563BC" w:rsidP="003563BC"/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869EB">
        <w:rPr>
          <w:rFonts w:ascii="Times New Roman" w:hAnsi="Times New Roman" w:cs="Times New Roman"/>
          <w:sz w:val="23"/>
          <w:szCs w:val="23"/>
        </w:rPr>
        <w:t>Муниципальное бюджетное общеобразовательное учреждение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Средняя общеобразовательная школа села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Юрматы</w:t>
      </w:r>
      <w:proofErr w:type="spellEnd"/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Директор МБОУ СОШ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________Р.Г.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Тимербулатова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Приказ от 31.08.23           № 47______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2869EB">
        <w:rPr>
          <w:rFonts w:ascii="Times New Roman" w:hAnsi="Times New Roman" w:cs="Times New Roman"/>
          <w:b/>
          <w:bCs/>
          <w:sz w:val="44"/>
          <w:szCs w:val="44"/>
        </w:rPr>
        <w:t>РАБОЧАЯ ПРОГРАММА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</w:p>
    <w:bookmarkEnd w:id="0"/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869EB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Мир растений</w:t>
      </w:r>
      <w:r w:rsidRPr="002869EB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6</w:t>
      </w:r>
      <w:r w:rsidRPr="002869EB">
        <w:rPr>
          <w:rFonts w:ascii="Times New Roman" w:hAnsi="Times New Roman" w:cs="Times New Roman"/>
          <w:sz w:val="44"/>
          <w:szCs w:val="44"/>
        </w:rPr>
        <w:t xml:space="preserve"> класса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на 2022 – 2023 учебный год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</w:t>
      </w:r>
      <w:r w:rsidRPr="00286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3BC" w:rsidRPr="002869EB" w:rsidRDefault="003563BC" w:rsidP="003563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Исмагилова З.М.</w:t>
      </w:r>
    </w:p>
    <w:p w:rsidR="003563BC" w:rsidRDefault="003563BC" w:rsidP="003563BC">
      <w:pPr>
        <w:rPr>
          <w:rFonts w:ascii="Times New Roman" w:hAnsi="Times New Roman" w:cs="Times New Roman"/>
          <w:sz w:val="24"/>
          <w:szCs w:val="24"/>
        </w:rPr>
      </w:pPr>
    </w:p>
    <w:p w:rsidR="003563BC" w:rsidRPr="00D94811" w:rsidRDefault="003563BC" w:rsidP="003563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11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Закона Российской Федерации «Об образовании», федерального государственного образовательного стандарта основного общего образования, программно-методических материалов по экологии, авторской программы курса «Экология растений» И.М. Швец, планируемых результатов основного общего образования.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возможна за счет школьного компонента базисного учебного плана и предусматривает обучение в объёме  35 часов (1 час в неделю).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Познание учащимися экологии растений начинается с понятия экологии растений, как учебного предмета, далее влияние абиотических и биотических, антропогенных факторов. И как следствие сезонные изменения, изменения в течение жизни, жизненные формы, растительные сообщества, в итоге охрана растительного мира.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Экологический подход позволит убедить учащихся в необходимости изучения экологии, но и в том, что жизнь каждого человека, как и в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жизнь на Земле, зависит от того, как он распорядится этими знаниями.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Данная программа способствует не только расширению и углублению знаний детей об экологии, но и формирует целостное представление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экологии растений на основе развития интеллектуального потенциала, тем самым развивая экологический аспект современной культуры.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Ориентиром в структурировании содержания программы служит принцип полицентризма, который предполагает многомерное видение научной картины живой природы. С опорой на этот принцип в программу заложена “понятийная сетка”, в которую вошли основополагающие понятия: среда обитания и условия существования, группы растений по отношению к свету, к воде, к свойствам почв, жизненные формы и охраняемые растения.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Принцип гуманизма учтён в программе как обязательное требование – защита жизни, выявление условий для её расцвета – является основной целью программы. Данный принцип преломляет научное знание в систему культуры. Это оказывается возможным на уровне формирования основ научного мировоззрения при обсуждении вопросов: Что такое жизнь? Как сохранить жизнь и человека на Земле?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Программа соответствует базовому уровню, т.е. определяет тот минимальный объем содержания курса экологии для основной школы.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Цель программы: </w:t>
      </w:r>
      <w:r w:rsidRPr="00D94811">
        <w:rPr>
          <w:rFonts w:ascii="Times New Roman" w:hAnsi="Times New Roman" w:cs="Times New Roman"/>
          <w:sz w:val="24"/>
          <w:szCs w:val="24"/>
        </w:rPr>
        <w:t>формирование представлений об экологии растений – как науке о взаимоотношениях между растительными организмами и окружающей их живой и неживой средой;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>о месте экологии растений в ботанической науке;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об экологических принципах охраны природы и рационального природопользования.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:rsidR="003563BC" w:rsidRPr="00D94811" w:rsidRDefault="003563BC" w:rsidP="003563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изучить особенности абиотических и биотических факторов среды и закономерности взаимосвязи растений с окружающей средой;</w:t>
      </w:r>
    </w:p>
    <w:p w:rsidR="003563BC" w:rsidRPr="00D94811" w:rsidRDefault="003563BC" w:rsidP="003563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изучить анатомо-морфологические особенности строения растений разных экологических групп;</w:t>
      </w:r>
    </w:p>
    <w:p w:rsidR="003563BC" w:rsidRPr="00D94811" w:rsidRDefault="003563BC" w:rsidP="003563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познакомить с жизненными формами растений и принципами их классификации; познакомить с периодическими явлениями в жизни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- формирование знаний об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организации природы Земли в границах обитания человека;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системы интеллектуальных практических умений по изучению, оценке и улучшению состояния окружающей среды своей местности и здоровья населения;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способствовать формированию у школьников предметных умений и навыков: умения работать с микроскопом и гербарием, наблюдать и описывать природные объекты, сравнивать их, ставить несложные опыты, вести наблюдения в природе, умение распознавать наиболее распространённые организмы (растения, животные, грибы) своей местности через систему лабораторных работ и экскурсии;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создать условия для формирования у учащихся творческой, учебно-исследовательской и проектной компетентностей.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создать условия для развития у школьников интеллектуальной, эмоциональной, мотивационной и волевой сферы;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развивать у учащихся все виды памяти, внимания, мышления, воображения, эстетических эмоций, положительного отношения к учёбе, умения ставить цели через учебный материал каждого урока, использование на уроках ТСО, музыкальных фрагментов, стихов, загадок, определение значимости любого урока для каждого ученика;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>- развитие волевой сферы – убеждения в возможности решения экологических проблем, стремления к распространению экологических знаний и личному участию в практических делах по защите окружающей среды.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- воспитывать потребности (мотивов, побуждений) поведения и деятельности, направленных на сохранение и улучшение состояния окружающей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тветственного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отношения к природе, бережного отношения к учебному оборудованию (компетентность деятельности), умение работать в коллективе на уроках, экскурсиях, в процессе выполнения лабораторных работ, планирования и реализации ученических исследований и проектов (компетентность социального взаимодействия.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УУД, обеспечивающих развитие познавательных и коммуникативных качеств личности, духовно-нравственное развитие и воспитание личности.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Согласно учебному образовательному плану школы на изучение экологии в 6 классе отводится 1 час в неделю, всего 35 час.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Курс экологии в 6 классе нацелен на создание у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мотивации к дальнейшему изучению предмета в основной школе.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Для приобретения практических навыков и повышения уровня знаний в рабочую программу включены лабораторные, практические работы и экскурсии.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Обучение учащихся строится на основе сотрудничества; учитываются индивидуальные особенности учащихся. Предполагается равноправное взаимодействие всех участников учебного процесса.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целей и задач программы используются такие формы и методы обучения, которые обеспечат воспитание экологически ответственного поведения и отношения ребёнка, а также развития творческих качеств личности. Достижению результатов обучения в особенности способствует применение системно-структурного подхода, как необходимого условия развивающего обучения, который подразумевает использование эффективных педагогических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технологий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таких как личностно-ориентированное обучение, технология критического мышления, ИКТ-технологии, методы экологического тренинга, проектные технологии,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технологии, которые способствуют формированию УУД.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Результаты изучения учебного предмета</w:t>
      </w:r>
    </w:p>
    <w:p w:rsidR="003563BC" w:rsidRDefault="003563BC" w:rsidP="003563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ЛИЧНОСТНЫЕ РЕЗУЛЬТАТЫ: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осознание ценности экологических знаний, как важнейшего компонента научной картины мира: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 РЕЗУЛЬТАТЫ</w:t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результаты курса «Экология» основаны на формировании универсальных учебных действий.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Личностные УУД: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УУД: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способность к самостоятельному приобретению новых знаний и практических умений;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>- определять её цели и задачи;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выбирать средства и применять их на практике;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оценивать достигнутые результаты.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УУД: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формирование и развитие средствами экологических знаний познавательных интересов, интеллектуальных и творческих результатов;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- строить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создавать схемы с выделением существенных характеристик объекта.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УУД:</w:t>
      </w:r>
      <w:r w:rsidRPr="00D94811">
        <w:rPr>
          <w:rFonts w:ascii="Times New Roman" w:hAnsi="Times New Roman" w:cs="Times New Roman"/>
          <w:sz w:val="24"/>
          <w:szCs w:val="24"/>
        </w:rPr>
        <w:t> 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ПРЕДМЕТНЫЕ РЕЗУЛЬТАТЫ: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- называть методы изучения, применяемые в экологии;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определять роль в природе различных групп организмов;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объяснять роль живых организмов в круговороте веществ экосистемы.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приводить примеры приспособлений организмов к среде обитания и объяснять их значение;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объяснять приспособления на разных стадиях жизненных циклов.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>– объяснять значение живых организмов в жизни и хозяйстве человека.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перечислять отличительные свойства живого;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определять основные органы растений (части клетки);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понимать смысл биологических терминов;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– проводить биологические опыты и эксперименты и объяснять их результаты; уметь пользоваться лабораторным оборудованием и иметь простейшие навыки работы с микропрепаратами.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</w:t>
      </w:r>
      <w:proofErr w:type="spell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Согласно требованиям, предъявляемым к уроку с комплексом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технологий, необходимо: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1. Добиваться рациональной плотности урока.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2.В содержательную часть урока включаются вопросы, способствующие формированию у обучающихся понятия «здоровый образ жизни» и потребностей в нем.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3.Количество видов учебной деятельности в среднем от 5 до 7, смена которых осуществляется через каждые 7-10 мин.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4.Для развития мотивации используются разнообразные педагогические технологии, развивающие память, логическое и критическое мышление.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5.Осуществлять индивидуальный подход к учащимся с учетом личностных возможностей, использую приемы, повышающие самооценку.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4811">
        <w:rPr>
          <w:rFonts w:ascii="Times New Roman" w:hAnsi="Times New Roman" w:cs="Times New Roman"/>
          <w:sz w:val="24"/>
          <w:szCs w:val="24"/>
        </w:rPr>
        <w:t>6.На с уроках создается благоприятный психологический климат и обязательно ситуации успеха и эмоциональные разрядки, т.к. результат любого труда, а особенно умственного, зависит от настроения, от психологического климата – в недоброжелательной обстановке утомление наступает быстрее;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В практике учебной деятельности используются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технологии:</w:t>
      </w:r>
    </w:p>
    <w:p w:rsidR="003563BC" w:rsidRPr="00D94811" w:rsidRDefault="003563BC" w:rsidP="003563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по снятию утомления зрения - «глазная гимнастика» (рекомендована Министерством здравоохранения Саратовской области).</w:t>
      </w:r>
    </w:p>
    <w:p w:rsidR="003563BC" w:rsidRPr="00D94811" w:rsidRDefault="003563BC" w:rsidP="003563B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 xml:space="preserve">по профилактике нарушений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- двигательной системы. Цель данной технологии - снятие утомления мышц, профилактика сколиозов, пропедевтика правильной осанки.</w:t>
      </w:r>
    </w:p>
    <w:p w:rsidR="003563BC" w:rsidRPr="00D94811" w:rsidRDefault="003563BC" w:rsidP="003563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9481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роведение динамических пауз, ведение урока в режиме постоянно меняющихся видов деятельности (через 5-10 минут).</w:t>
      </w:r>
    </w:p>
    <w:p w:rsidR="003563BC" w:rsidRPr="00D94811" w:rsidRDefault="003563BC" w:rsidP="003563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Использование возможностей содержания темы, урока с позиции здоровье сбережения.</w:t>
      </w:r>
    </w:p>
    <w:p w:rsidR="003563BC" w:rsidRPr="00D94811" w:rsidRDefault="003563BC" w:rsidP="003563B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Рациональное распределение учебной нагрузки на различных этапах урока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1. Экология растений: раздел науки и учебный предмет (2ч)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Экология как наука. Среда обитания и условия существования. Взаимосвязи живых организмов и среды. Особенности взаимодействия растений и животных с окружающей их средой. Экология растений и животных как учебный предмет.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среда обитания, условия существования, взаимосвязи, экология растений, растительные сообщества.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Экскурсия. </w:t>
      </w:r>
      <w:r w:rsidRPr="00D94811">
        <w:rPr>
          <w:rFonts w:ascii="Times New Roman" w:hAnsi="Times New Roman" w:cs="Times New Roman"/>
          <w:sz w:val="24"/>
          <w:szCs w:val="24"/>
        </w:rPr>
        <w:t>Живой организм, его среда обитания и условия существования. (Экскурсия проводится на любой объект, где можно познакомиться с любым растительным организмом и его средой обитания: парк, лес, луг, живой уголок.)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2. Свет в жизни растений 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Свет и фотосинтез. Влияние света на рост и цветение растений. Свет как экологический фактор. Экологические группы растений по отношению к свету. Приспособление растений к меняющимся условиям освещения.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 xml:space="preserve">свет и фотосинтез, растения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длинного дня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, растения короткого дня, прямой солнечный свет, рассеянный свет, светолюбивые растения, теневыносливые и тенелюбивые растения.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работа. </w:t>
      </w:r>
      <w:r w:rsidRPr="00D94811">
        <w:rPr>
          <w:rFonts w:ascii="Times New Roman" w:hAnsi="Times New Roman" w:cs="Times New Roman"/>
          <w:sz w:val="24"/>
          <w:szCs w:val="24"/>
        </w:rPr>
        <w:t>Определение количества солнечных дней в году в своей местности (Выполняется по дневникам учащихся).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Опыт в домашних условиях.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Влияние света на рост и развитие растений.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(В ходе работы доказывается, что солнечный свет оказывает непосредственное влияние на рост и развитие растений.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Сравниваются выросшие на свету и в темноте проростки.)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Лабораторная работа.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Изучение строения листьев светолюбивого и тенелюбивого растений под микроскопом.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(Под микроскопом изучаются микропрепараты листьев камелии и герани.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Делается вывод о связи строения листа с его функцией и его расположением относительно направления световых лучей.)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3. Тепло в жизни растений 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Тепло как необходимое условие жизни растений. Значение тепла для прорастания семян, роста и развития растений. Температура как экологический фактор. Разнообразие температурных условий на Земле. Экологические группы растений по отношению к теплу. Приспособления растений к различным температурам. Выделение тепла растениями. Зависимость температуры растений от температуры окружающей среды.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тепло — необходимое условие жизни, тепловые пояса, теплолюбивые растения.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Определение среднегодовой средне зонных температур своей местности и растений приспособленной к ним.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(Среднегодовые и средне сезонные температуры определяются по дневникам наблюдений.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С помощью учителя по справочникам определяется сельскохозяйственные растения, наиболее приспособленные к выращиванию в своей местности.)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4. Вода в жизни растений 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Вода как необходимое условие жизни растений. Значение воды для питания, охлаждения, расселения, для прорастания семян, роста и развития растений. Влажность как экологический фактор. Экологические группы растений по отношению к воде. Приспособление растений к различным условиям влажности.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влажность, вода — необходимое условие жизни, влаголюбивые растения, засухоустойчивые растения, суккуленты, орошение, осушение.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Определение количества дождливых и засушливых дней в году в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местности. (Определение ведется по дневникам.) Приспособленность растений своей местности к условиям влажности. (Доказывается необходимость воды и тепла для прорастания семян.)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Опыт в домашних условиях. </w:t>
      </w:r>
      <w:r w:rsidRPr="00D94811">
        <w:rPr>
          <w:rFonts w:ascii="Times New Roman" w:hAnsi="Times New Roman" w:cs="Times New Roman"/>
          <w:sz w:val="24"/>
          <w:szCs w:val="24"/>
        </w:rPr>
        <w:t>Влияние воды и тепла на прорастание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Лабораторная работа. </w:t>
      </w:r>
      <w:r w:rsidRPr="00D94811">
        <w:rPr>
          <w:rFonts w:ascii="Times New Roman" w:hAnsi="Times New Roman" w:cs="Times New Roman"/>
          <w:sz w:val="24"/>
          <w:szCs w:val="24"/>
        </w:rPr>
        <w:t>Знакомство с водными, влаголюбивыми и засухоустойчивыми растениями. (По гербарным экземплярам или рисункам проводится работа, в ходе которой выявляются особенности строения растений с разным отношением к влаге.)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5. Воздух в жизни растений 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Газовый состав и движение масс воздуха как экологические факторы в жизни растений. Значение для растений азота, кислорода и углекислого газа. Приспособление растений к извлечению азота, кислорода и углекислого газа из воздуха. Приспособление растений к опылению и распространению ветром.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газовый состав воздуха, кислотные дожди, ветроустойчивые растения.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Лабораторные работы.</w:t>
      </w:r>
      <w:r w:rsidRPr="00D94811">
        <w:rPr>
          <w:rFonts w:ascii="Times New Roman" w:hAnsi="Times New Roman" w:cs="Times New Roman"/>
          <w:sz w:val="24"/>
          <w:szCs w:val="24"/>
        </w:rPr>
        <w:t> Изучение приспособлений растений к опылению и распространению ветром. (Изучение проводится по коллекции плодов и семян с помощью лупы.) Определение с помощью домашних растений степени запыленности воздуха. (С помощью ленты-скотча определяется степень запыленности воздуха.)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6. Почва в жизни растений 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 влияющие на качество почв.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минеральные и органические вещества почвы, гумус, почвенное питание, плодородие почвы, солевыносливые (солеустойчивые) растения, органические и минеральные удобрения, эрозия почв.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Домашняя практическая работа.</w:t>
      </w:r>
      <w:r w:rsidRPr="00D94811">
        <w:rPr>
          <w:rFonts w:ascii="Times New Roman" w:hAnsi="Times New Roman" w:cs="Times New Roman"/>
          <w:sz w:val="24"/>
          <w:szCs w:val="24"/>
        </w:rPr>
        <w:t> Влияние механического состава почвы на прорастание семян, рост и развитие проростков. 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(Проращиваются семена, например, фасоли, в типах почвы: песке; глине; почве, принесенной из сада или с огорода.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В ходе работы доказывается, что сроки прорастания семян и развития проростков зависят от типа почвы.)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Экскурсия</w:t>
      </w:r>
      <w:r w:rsidRPr="00D94811">
        <w:rPr>
          <w:rFonts w:ascii="Times New Roman" w:hAnsi="Times New Roman" w:cs="Times New Roman"/>
          <w:sz w:val="24"/>
          <w:szCs w:val="24"/>
        </w:rPr>
        <w:t xml:space="preserve">. Человек и почва.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(Экскурсия проводится в тепличное хозяйство, где в это время идет подготовка почвы к выращиванию рассады.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При отсутствии тепличного хозяйства с процедурой подготовки почвы можно познакомиться на примере выращивания комнатных растений.)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7. Животные и растения (2ч)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>Взаимное влияние животных и растений. Значение животных для опыления и распространения растений. Значение растений для животных. Растения-хищники.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растительноядные животные, растения-хищники, животные-опылители и распространители семян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Лабораторные работы. </w:t>
      </w:r>
      <w:r w:rsidRPr="00D94811">
        <w:rPr>
          <w:rFonts w:ascii="Times New Roman" w:hAnsi="Times New Roman" w:cs="Times New Roman"/>
          <w:sz w:val="24"/>
          <w:szCs w:val="24"/>
        </w:rPr>
        <w:t>Способы распространения плодов и семян. (С помощью коллекции плодов и семян и лупы изучаются приспособления семян и плодов к распространению животными.) Изучение защитных приспособлений растений. (На гербарных экземплярах растений доказывается, что у растений имеется пассивная защита от поедания их животными, например, у крапивы — жгучие волоски, у барбариса или боярышника — колючки.)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8. Влияние растений друг на друга (1ч)</w:t>
      </w:r>
      <w:r w:rsidRPr="00D94811">
        <w:rPr>
          <w:rFonts w:ascii="Times New Roman" w:hAnsi="Times New Roman" w:cs="Times New Roman"/>
          <w:sz w:val="24"/>
          <w:szCs w:val="24"/>
        </w:rPr>
        <w:t> Прямое и опосредованное влияние растений друг на друга. Различные формы взаимодействия между растениями. Конкуренция между растениями по отношению к различным экологическим факторам.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растения-паразиты, конкуренция, прямое влияние.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Лабораторная работа. </w:t>
      </w:r>
      <w:r w:rsidRPr="00D94811">
        <w:rPr>
          <w:rFonts w:ascii="Times New Roman" w:hAnsi="Times New Roman" w:cs="Times New Roman"/>
          <w:sz w:val="24"/>
          <w:szCs w:val="24"/>
        </w:rPr>
        <w:t>Взаимодействие лиан с другими растениями. (С помощью гербарных экземпляров, например, гороха, чины, плюща и других, изучаются приспособления лиан, обеспечивающие им преимущество в выживании.)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9. Грибы и бактерии в жизни растений (2ч)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Роль грибов и бактерий в жизни растений. Круговорот веществ и непрерывность жизни. Бактериальные и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грибные болезни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сапротрофы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паразиты, круговорот веществ, микориза, фитофтороз.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Лабораторная работа. 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Грибные заболевания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злаков. (Изучаются на гербарных экземплярах.)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10. Сезонные изменения растений (2 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Приспособленность растений к сезонам года. Листопад и его роль в жизни растений. Озимые и яровые однолетники. Глубокий и вынужденный покой. Фенологические фазы растений и влияние на них климата и погоды.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лесная подстилка, озимые однолетники, глубокий и вынужденный покой,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весеннее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сокодвижение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яровые однолетники, фенология, фенологические фазы.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Экскурсия.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Приспособление растений к сезонам года.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(Для разных местностей экскурсия может проходить как зимой, так и весной.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В ходе экскурсии нужно познакомиться с сезонными изменениями в жизни растений, научиться наблюдать взаимосвязи растений в природе, находить доказательства влияния условий среды на живой организм; отметить, каким образом разные растения приспособились переносить зимние условия; какие условия способствуют весеннему пробуждению растений.)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11. Изменение растений в течение жизни (1ч)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Условия обитания и длительность возрастных состояний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периоды течения жизни растений, период покоя, период молодости, период зрелости.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12. Разнообразие условий существования</w:t>
      </w:r>
      <w:r w:rsidRPr="00D94811">
        <w:rPr>
          <w:rFonts w:ascii="Times New Roman" w:hAnsi="Times New Roman" w:cs="Times New Roman"/>
          <w:sz w:val="24"/>
          <w:szCs w:val="24"/>
        </w:rPr>
        <w:t> </w:t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и их влияние на разные этапы жизни растений (2ч)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Разнообразие условий существования растений. Жизненное состояние растений как показатель условий их жизни. Уровни жизненного состояния растений.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условия существования, жизненное состояние растений, широкая и узкая приспособленность.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работа. </w:t>
      </w:r>
      <w:r w:rsidRPr="00D94811">
        <w:rPr>
          <w:rFonts w:ascii="Times New Roman" w:hAnsi="Times New Roman" w:cs="Times New Roman"/>
          <w:sz w:val="24"/>
          <w:szCs w:val="24"/>
        </w:rPr>
        <w:t xml:space="preserve">Воздействие человека на растительность.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(По материалам учебного пособия «Экология растений», учебника «Биология.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Растения. Бактерии. Грибы.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Лишайники» (авт.: И.Н. Пономарева и др.)» учебника «История средних веков» (авт.: М.В. Пономарев и др.) прослеживается влияние человека на растительность на разных этапах развития общества.)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13. Жизненные формы растений (1 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Разнообразие жизненных форм растений. Разнообразие деревьев разных климатических зон. Жизненные формы растений своей местности.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широколиственные, мелколиственные, хвойные деревья; суккулентные стеблевые деревья; бутылочные и розеточные деревья; деревья-душители и деревья-рощи.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 w:rsidRPr="00D94811">
        <w:rPr>
          <w:rFonts w:ascii="Times New Roman" w:hAnsi="Times New Roman" w:cs="Times New Roman"/>
          <w:sz w:val="24"/>
          <w:szCs w:val="24"/>
        </w:rPr>
        <w:t xml:space="preserve">. Изучение жизненных форм растений на пришкольном участке.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(Изучаются особенности различных жизненных форм растений на пришкольном участке или в любом природном комплексе.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Делаются выводы о преимущественном распространении определенных жизненных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форм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и обсуждается их санитарное состояние.)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14. Растительные сообщества (3ч)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Растительные сообщества, их видовой состав. Естественные и искусственные растительные сообщества. Устойчивость растительных сообществ. Взаимное влияние растений друг на друга в сообществе. Количественные соотношения видов в растительном сообществе. Строение растительных сообществ: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слоистость, горизонтальная расчлененность. Суточные и сезонные изменения в растительных сообществах.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растительные сообщества, устойчивость растительных сообществ, видовой состав, разнообразие растений,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смены растительных сообществ.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 w:rsidRPr="00D94811">
        <w:rPr>
          <w:rFonts w:ascii="Times New Roman" w:hAnsi="Times New Roman" w:cs="Times New Roman"/>
          <w:sz w:val="24"/>
          <w:szCs w:val="24"/>
        </w:rPr>
        <w:t>. Изучение состояния сообщества пришкольного участка, городского парка, сквера и т. д. (Группами по3-5 человек обследуется состояние растительности на пришкольном участке, в парке, сквере и т. д., выясняется степень антропогенного влияния на растения.)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Экскурсия</w:t>
      </w:r>
      <w:r w:rsidRPr="00D94811">
        <w:rPr>
          <w:rFonts w:ascii="Times New Roman" w:hAnsi="Times New Roman" w:cs="Times New Roman"/>
          <w:sz w:val="24"/>
          <w:szCs w:val="24"/>
        </w:rPr>
        <w:t>. Строение растительного сообщества.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Тема 15. Охрана растительного мира (3 ч)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Обеднение видового разнообразия растений. Редкие и охраняемые растения. Охраняемые территории. Редкие и охраняемые растения своей местности.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i/>
          <w:iCs/>
          <w:sz w:val="24"/>
          <w:szCs w:val="24"/>
        </w:rPr>
        <w:t>Основные понятия: </w:t>
      </w:r>
      <w:r w:rsidRPr="00D94811">
        <w:rPr>
          <w:rFonts w:ascii="Times New Roman" w:hAnsi="Times New Roman" w:cs="Times New Roman"/>
          <w:sz w:val="24"/>
          <w:szCs w:val="24"/>
        </w:rPr>
        <w:t>редкие растения, охраняемые растения, Красная книга, охраняемые территории.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 w:rsidRPr="00D94811">
        <w:rPr>
          <w:rFonts w:ascii="Times New Roman" w:hAnsi="Times New Roman" w:cs="Times New Roman"/>
          <w:sz w:val="24"/>
          <w:szCs w:val="24"/>
        </w:rPr>
        <w:t>. Охраняемые территории России. (С помощью пособия «Экология растений» и атласа с географической картой «Охрана природы России» учащиеся знакомятся с разнообразием охраняемых территорий России и, если есть возможность — с охраняемыми растениями своей местности.)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br/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97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8581"/>
        <w:gridCol w:w="1185"/>
        <w:gridCol w:w="1478"/>
        <w:gridCol w:w="136"/>
        <w:gridCol w:w="980"/>
        <w:gridCol w:w="1812"/>
        <w:gridCol w:w="3035"/>
        <w:gridCol w:w="1771"/>
      </w:tblGrid>
      <w:tr w:rsidR="003563BC" w:rsidRPr="00D94811" w:rsidTr="00544EFB">
        <w:trPr>
          <w:gridAfter w:val="2"/>
          <w:wAfter w:w="4806" w:type="dxa"/>
        </w:trPr>
        <w:tc>
          <w:tcPr>
            <w:tcW w:w="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</w:t>
            </w:r>
            <w:proofErr w:type="gramStart"/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3563BC" w:rsidRPr="00D94811" w:rsidTr="00544EFB">
        <w:trPr>
          <w:gridAfter w:val="2"/>
          <w:wAfter w:w="4806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растений: раздел науки и учебный предмет. (2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Экология как наука.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Экскурсия.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Живой организм, его среда обитания и условия существования.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растений и животных с окружающей их средой.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4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 в жизни растений (3 часа)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Свет и фотосинтез.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Свет как экологический фактор.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Практическая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солнечных дней в году в своей местности.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Приспособление растений к меняющимся условиям освещения.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Лабораторная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Изучение строения листьев светолюбивого и тенелюбивого растений под микроскопом.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 в жизни растений (3часа)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Тепло как необходимое условие жизни растений.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Практическая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среднегодовой и </w:t>
            </w:r>
            <w:proofErr w:type="spellStart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среднезонной</w:t>
            </w:r>
            <w:proofErr w:type="spellEnd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своей местности и растений приспособленной к ним.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растений по отношению к теплу.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Выделение тепла растениями.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Вода в жизни растений (3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Вода как необходимое условие жизни растений. 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дождливых и засушливых дней в году в своей местности.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Влажность как экологический фактор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Лабораторная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Знакомство с водными, влаголюбивыми и засухоустойчивыми растениями.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Приспособление растений к различным условиям влажности.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Практическая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Приспособленность растений своей местности к условиям влажности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Воздух в жизни растений (3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Газовый состав и движение масс воздуха как экологические факторы в жизни растений.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Лабораторная работа.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 Определение с помощью домашних растений степени запыленности воздуха.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Значение для растений азота, кислорода и углекислого газа.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Приспособление растений к опылению и распространению ветром.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работа.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 Изучение приспособлений растений к опылению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и распространению ветром.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Почва в жизни растений (3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Почва как необходимое условие жизни растений.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Практическая работа.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 Влияние механического состава почвы на прорастание семян, рост и развитие проростков.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растений по отношению к разным свойствам почв.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Действия человека, влияющие на качество почв.</w:t>
            </w:r>
            <w:proofErr w:type="gramStart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Экскурсия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 Человек и почва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Животные и растения (2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Взаимное влияние животных и растений.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Лабораторная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Способы распространения плодов и семян.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Значение растений для животных. Растения-хищники.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Изучение защитных приспособлений растений.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Влияние растений друг на друга (1 час).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Прямое и опосредованное влияние растений друг на друга. 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Взаимодействие лиан с другими растениями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Грибы и бактерии в жизни растений (2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Роль грибов и бактерий в жизни растений.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Бактериальные и </w:t>
            </w:r>
            <w:proofErr w:type="gramStart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грибные болезни</w:t>
            </w:r>
            <w:proofErr w:type="gramEnd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работа.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Грибные заболевания</w:t>
            </w:r>
            <w:proofErr w:type="gramEnd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 злаков.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Сезонные изменения растений (2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Приспособленность растений к сезонам года.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Экскурсия.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Приспособление растений к сезонам года.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Фенологические фазы растений и влияние на них климата и погоды.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Изменение растений в течение жизни (1 час).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Периоды жизни и возрастные состояния растений.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Разнообразие условий существования и их влияние на разные этапы жизни растений (2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Разнообразие условий существования растений.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Практическая работа. 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растительность.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36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Жизненное состояние растений как показатель условий их жизни.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Жизненные формы растений(1 час).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Разнообразие жизненных форм растений. 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 Изучение жизненных форм растений на пришкольном участке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Растительные сообщества (3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сообщества, их видовой состав.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Количественные соотношения видов в растительном сообществе. 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работа.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 Изучение состояния сообщества пришкольного участка.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растительных сообществ: </w:t>
            </w:r>
            <w:proofErr w:type="spellStart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, слоистость, горизонтальная расчлененность.</w:t>
            </w: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Экскурсия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 Строение растительного сообщества.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gridAfter w:val="2"/>
          <w:wAfter w:w="4806" w:type="dxa"/>
          <w:trHeight w:val="104"/>
        </w:trPr>
        <w:tc>
          <w:tcPr>
            <w:tcW w:w="131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растительного мира (3 часа).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Обеднение видового разнообразия растений.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BC" w:rsidRPr="00D94811" w:rsidTr="00544EFB">
        <w:trPr>
          <w:trHeight w:val="1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8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Редкие и охраняемые растения.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1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9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3563BC" w:rsidRPr="00D94811" w:rsidRDefault="003563BC" w:rsidP="0054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br/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материально </w:t>
      </w:r>
      <w:proofErr w:type="gram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-т</w:t>
      </w:r>
      <w:proofErr w:type="gramEnd"/>
      <w:r w:rsidRPr="00D94811">
        <w:rPr>
          <w:rFonts w:ascii="Times New Roman" w:hAnsi="Times New Roman" w:cs="Times New Roman"/>
          <w:b/>
          <w:bCs/>
          <w:sz w:val="24"/>
          <w:szCs w:val="24"/>
        </w:rPr>
        <w:t>ехнического обеспечения образовательного процесса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УМК, </w:t>
      </w:r>
      <w:proofErr w:type="gram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 при работе по данной программе</w:t>
      </w:r>
      <w:r w:rsidRPr="00D94811">
        <w:rPr>
          <w:rFonts w:ascii="Times New Roman" w:hAnsi="Times New Roman" w:cs="Times New Roman"/>
          <w:sz w:val="24"/>
          <w:szCs w:val="24"/>
        </w:rPr>
        <w:t>:</w:t>
      </w:r>
    </w:p>
    <w:p w:rsidR="003563BC" w:rsidRPr="00D94811" w:rsidRDefault="003563BC" w:rsidP="003563B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Экология растений: 6 класс: Пособие для учащихся общеобразовательных учреждений/ А. М. Былова, Н. И.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Шорина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; под ред. Н. М. Черновой. – 2-е изд.,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. - М.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-Граф, 2009, - 192 с. 2010</w:t>
      </w:r>
    </w:p>
    <w:p w:rsidR="003563BC" w:rsidRPr="00D94811" w:rsidRDefault="003563BC" w:rsidP="003563B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Горская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Н.А.Экология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растений: 6 класс. Рабочая тетрадь. Изд.: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-Граф, издательский центр 2010г.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Список литературы основной.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1. Алексеев, С. В., Груздева, Н. Практикум по экологии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АО «МДС», 1996.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2. Петров К. М Проблемы жизни в окружающей среде: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пособ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. Саратов: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- во Саратов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н-та 1995.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3. Красная книга Белгородской области. Растения, животные. Белгород: Регион. Изд-во «Детская книга», 1996.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4. Особо охраняемые природные территории Белгородской области/ Комитет охраны окружающей среды и природопользования Белгородской области. Науч. Ред. В. З. Макаров. 2007г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5. Аксенова М. Энциклопедия для детей. Экология / М.: Мир энциклопедий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+, 2007. – 448 с.: ил.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6. Миркин, Б. М., Наумова, Л. Г. Экология России. – М.: АО «МДС», 1997.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7. Кривошеева М.А.,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Кислицкая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М.В. Экологические экскурсии в школе. – М.: ИКЦ «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»; Ростов-на-Дону: Издательский центр «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», 2005. – 256 с.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8. Экология. А. И. Никишов, В.Н. Кузнецов, Д. Л. Теплов. Москва «Устойчивый мир» 2005г.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9. Экология.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С.В.Алексеев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. Санкт – Петербург. СМИО ПРЕСС, 2004.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 дополнительный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1. Основы экологии и природопользования. Учебное пособие для учащихся 8-11 классов. Москва Издательство Московского университета, 2004. Авторы: А. Н. Петин, Л. Л. Новых, В. И. Петина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2.Экология для младших школьников. Москва «Просвещение», 1995. А. А. Плешаков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3. Основы экологии. Пробный учебник для 9 класса. Москва «Просвещение», 1995. Н. М. Чернова, В. М.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Галушин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В. М. Константинов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4. Экологическое образование учащихся в обучении географии. Москва «Просвещение», 1990. Т. В. Кучер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5. Красная книга РСФСР.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D94811">
        <w:rPr>
          <w:rFonts w:ascii="Times New Roman" w:hAnsi="Times New Roman" w:cs="Times New Roman"/>
          <w:b/>
          <w:bCs/>
          <w:sz w:val="24"/>
          <w:szCs w:val="24"/>
        </w:rPr>
        <w:t xml:space="preserve"> – практические материалы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1. Атлас. Физическая география. Начальный курс 6 класс с комплектом контурных карт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2. Географическая карта «Растительный и животный мир», «Карта океанов»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 xml:space="preserve">3. Атлас по природоведению 5 класс. Издательство «Дрофа», 2010, Н. И.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Сонин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4. Географическая карта « Экологические проблемы мира»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5. Гербарные экземпляры растений, микроскоп, термометр, коллекция плодов и семян, лупа, лента-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скоч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br/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Электронные издания:</w:t>
      </w:r>
    </w:p>
    <w:p w:rsidR="003563BC" w:rsidRPr="00D94811" w:rsidRDefault="003563BC" w:rsidP="003563B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Открытая Биология 2.6. – Издательство «Новый диск», 2005.</w:t>
      </w:r>
    </w:p>
    <w:p w:rsidR="003563BC" w:rsidRPr="00D94811" w:rsidRDefault="003563BC" w:rsidP="003563B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Репетитор. Биология. – ЗАО «1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», 1998–2002 гг. Авторы – к.б.н. А.Г. Дмитриева, к.б.н. Н.А.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Рябчикова</w:t>
      </w:r>
      <w:proofErr w:type="spellEnd"/>
    </w:p>
    <w:p w:rsidR="003563BC" w:rsidRPr="00D94811" w:rsidRDefault="003563BC" w:rsidP="003563B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t>Открытая Биология 2.5 – ООО «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Физикон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», 2003 г. Автор – Д.И. Мамонтов / Под ред.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>к.б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.н. А.В.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Маталина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.</w:t>
      </w:r>
    </w:p>
    <w:p w:rsidR="003563BC" w:rsidRPr="00D94811" w:rsidRDefault="003563BC" w:rsidP="003563B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sz w:val="24"/>
          <w:szCs w:val="24"/>
        </w:rPr>
        <w:lastRenderedPageBreak/>
        <w:t xml:space="preserve">Виртуальная школа Кирилла и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 xml:space="preserve"> по биологии. – </w:t>
      </w:r>
      <w:proofErr w:type="gramStart"/>
      <w:r w:rsidRPr="00D94811">
        <w:rPr>
          <w:rFonts w:ascii="Times New Roman" w:hAnsi="Times New Roman" w:cs="Times New Roman"/>
          <w:sz w:val="24"/>
          <w:szCs w:val="24"/>
        </w:rPr>
        <w:t xml:space="preserve">«Кирилл и Мефодий», 1999–2003 гг. Авторы – академик РНАИ В.Б. Захаров, 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. Т.В. Иванова, к.б.н. А.В.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Маталин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к.б.н. И.Ю. </w:t>
      </w:r>
      <w:proofErr w:type="spellStart"/>
      <w:r w:rsidRPr="00D94811">
        <w:rPr>
          <w:rFonts w:ascii="Times New Roman" w:hAnsi="Times New Roman" w:cs="Times New Roman"/>
          <w:sz w:val="24"/>
          <w:szCs w:val="24"/>
        </w:rPr>
        <w:t>Баклушинская</w:t>
      </w:r>
      <w:proofErr w:type="spellEnd"/>
      <w:r w:rsidRPr="00D94811">
        <w:rPr>
          <w:rFonts w:ascii="Times New Roman" w:hAnsi="Times New Roman" w:cs="Times New Roman"/>
          <w:sz w:val="24"/>
          <w:szCs w:val="24"/>
        </w:rPr>
        <w:t>, Т.В. Анфимова.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http://www.ecosafe.nw.ru/</w:t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D94811">
        <w:rPr>
          <w:rFonts w:ascii="Times New Roman" w:hAnsi="Times New Roman" w:cs="Times New Roman"/>
          <w:sz w:val="24"/>
          <w:szCs w:val="24"/>
        </w:rPr>
        <w:t>Учебный сайт по теме охраны окружающей среды).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http://www.edu.yar.ru/russian/misc/eco_page/bank/index.html</w:t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94811">
        <w:rPr>
          <w:rFonts w:ascii="Times New Roman" w:hAnsi="Times New Roman" w:cs="Times New Roman"/>
          <w:sz w:val="24"/>
          <w:szCs w:val="24"/>
        </w:rPr>
        <w:t> </w:t>
      </w:r>
      <w:proofErr w:type="gramEnd"/>
      <w:r w:rsidRPr="00D94811">
        <w:rPr>
          <w:rFonts w:ascii="Times New Roman" w:hAnsi="Times New Roman" w:cs="Times New Roman"/>
          <w:sz w:val="24"/>
          <w:szCs w:val="24"/>
        </w:rPr>
        <w:t>Ресурс содержит систематизированные материалы, подготовленные учреждениями экологического образования Ярославской области: информационные страницы, научно-педагогическую и практическую информацию, гипертекстовые учебники др.).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http://www.aseko.spb.ru/index.htm</w:t>
      </w:r>
      <w:r w:rsidRPr="00D94811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D94811">
        <w:rPr>
          <w:rFonts w:ascii="Times New Roman" w:hAnsi="Times New Roman" w:cs="Times New Roman"/>
          <w:sz w:val="24"/>
          <w:szCs w:val="24"/>
        </w:rPr>
        <w:t>Ресурс, посвященный развитию экологического образования и концепции "устойчивого развития" в России).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http://www.biodat.ru/</w:t>
      </w:r>
      <w:proofErr w:type="gramStart"/>
      <w:r w:rsidRPr="00D94811">
        <w:rPr>
          <w:rFonts w:ascii="Times New Roman" w:hAnsi="Times New Roman" w:cs="Times New Roman"/>
          <w:b/>
          <w:bCs/>
          <w:sz w:val="24"/>
          <w:szCs w:val="24"/>
        </w:rPr>
        <w:t> 9</w:t>
      </w:r>
      <w:r w:rsidRPr="00D94811">
        <w:rPr>
          <w:rFonts w:ascii="Times New Roman" w:hAnsi="Times New Roman" w:cs="Times New Roman"/>
          <w:sz w:val="24"/>
          <w:szCs w:val="24"/>
        </w:rPr>
        <w:t> BioDat - это портал в Интернете, созданный Проектом ГЭФ ""Сохранение биоразнообразия"", для информационной кооперации в сфере охраны живой природы России).</w:t>
      </w:r>
      <w:proofErr w:type="gramEnd"/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</w:rPr>
        <w:t>ttp://www.ecolife.org.ua (</w:t>
      </w:r>
      <w:r w:rsidRPr="00D94811">
        <w:rPr>
          <w:rFonts w:ascii="Times New Roman" w:hAnsi="Times New Roman" w:cs="Times New Roman"/>
          <w:sz w:val="24"/>
          <w:szCs w:val="24"/>
        </w:rPr>
        <w:t>Данные по экологии, природопользованию и охране окружающей среды, книги, журналы и статьи, экологическое законодательство, база данных по фондам, рефераты по экологии, ссылки).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http://zelenyshluz.narod.ru/index-2.html</w:t>
      </w:r>
      <w:r w:rsidRPr="00D94811">
        <w:rPr>
          <w:rFonts w:ascii="Times New Roman" w:hAnsi="Times New Roman" w:cs="Times New Roman"/>
          <w:sz w:val="24"/>
          <w:szCs w:val="24"/>
        </w:rPr>
        <w:t> (</w:t>
      </w:r>
      <w:r w:rsidRPr="00D94811">
        <w:rPr>
          <w:rFonts w:ascii="Times New Roman" w:hAnsi="Times New Roman" w:cs="Times New Roman"/>
          <w:sz w:val="24"/>
          <w:szCs w:val="24"/>
          <w:u w:val="single"/>
        </w:rPr>
        <w:t>Путеводитель по экологическим ресурсам "Зеленый шлюз"</w:t>
      </w:r>
      <w:r w:rsidRPr="00D94811">
        <w:rPr>
          <w:rFonts w:ascii="Times New Roman" w:hAnsi="Times New Roman" w:cs="Times New Roman"/>
          <w:sz w:val="24"/>
          <w:szCs w:val="24"/>
        </w:rPr>
        <w:t>).</w:t>
      </w:r>
    </w:p>
    <w:p w:rsidR="003563BC" w:rsidRPr="00D94811" w:rsidRDefault="003563BC" w:rsidP="003563BC">
      <w:pPr>
        <w:rPr>
          <w:rFonts w:ascii="Times New Roman" w:hAnsi="Times New Roman" w:cs="Times New Roman"/>
          <w:sz w:val="24"/>
          <w:szCs w:val="24"/>
        </w:rPr>
      </w:pPr>
      <w:r w:rsidRPr="00D94811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http://oopt.info/</w:t>
      </w:r>
      <w:r w:rsidRPr="00D94811">
        <w:rPr>
          <w:rFonts w:ascii="Times New Roman" w:hAnsi="Times New Roman" w:cs="Times New Roman"/>
          <w:sz w:val="24"/>
          <w:szCs w:val="24"/>
        </w:rPr>
        <w:t> (</w:t>
      </w:r>
      <w:r w:rsidRPr="00D94811">
        <w:rPr>
          <w:rFonts w:ascii="Times New Roman" w:hAnsi="Times New Roman" w:cs="Times New Roman"/>
          <w:sz w:val="24"/>
          <w:szCs w:val="24"/>
          <w:u w:val="single"/>
        </w:rPr>
        <w:t>Особо охраняемые природные территории России</w:t>
      </w:r>
      <w:r w:rsidRPr="00D94811">
        <w:rPr>
          <w:rFonts w:ascii="Times New Roman" w:hAnsi="Times New Roman" w:cs="Times New Roman"/>
          <w:sz w:val="24"/>
          <w:szCs w:val="24"/>
        </w:rPr>
        <w:t>).</w:t>
      </w:r>
    </w:p>
    <w:p w:rsidR="003563BC" w:rsidRPr="00AB775D" w:rsidRDefault="003563BC" w:rsidP="003563BC"/>
    <w:p w:rsidR="002377ED" w:rsidRDefault="002377ED"/>
    <w:sectPr w:rsidR="002377ED" w:rsidSect="00695D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7B4"/>
    <w:multiLevelType w:val="multilevel"/>
    <w:tmpl w:val="3258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04265"/>
    <w:multiLevelType w:val="multilevel"/>
    <w:tmpl w:val="9C5C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F618D"/>
    <w:multiLevelType w:val="multilevel"/>
    <w:tmpl w:val="3134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D1424"/>
    <w:multiLevelType w:val="multilevel"/>
    <w:tmpl w:val="B920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E01CF"/>
    <w:multiLevelType w:val="multilevel"/>
    <w:tmpl w:val="21EC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BC"/>
    <w:rsid w:val="002377ED"/>
    <w:rsid w:val="0035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4493</Words>
  <Characters>25614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2023-11-01T05:35:00Z</dcterms:created>
  <dcterms:modified xsi:type="dcterms:W3CDTF">2023-11-01T05:36:00Z</dcterms:modified>
</cp:coreProperties>
</file>